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240" w:lineRule="auto"/>
        <w:jc w:val="center"/>
        <w:rPr>
          <w:b w:val="0"/>
          <w:vertAlign w:val="baseline"/>
        </w:rPr>
      </w:pPr>
      <w:r w:rsidDel="00000000" w:rsidR="00000000" w:rsidRPr="00000000">
        <w:rPr>
          <w:b w:val="1"/>
          <w:vertAlign w:val="baseline"/>
          <w:rtl w:val="0"/>
        </w:rPr>
        <w:t xml:space="preserve">Consigna de Trabajo: Reflexión de Nudos Críticos de una Realidad Educativa Contextualizada.</w:t>
      </w:r>
      <w:r w:rsidDel="00000000" w:rsidR="00000000" w:rsidRPr="00000000">
        <w:rPr>
          <w:rtl w:val="0"/>
        </w:rPr>
      </w:r>
    </w:p>
    <w:p w:rsidR="00000000" w:rsidDel="00000000" w:rsidP="00000000" w:rsidRDefault="00000000" w:rsidRPr="00000000" w14:paraId="00000003">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04">
      <w:pPr>
        <w:spacing w:after="0" w:line="240" w:lineRule="auto"/>
        <w:jc w:val="both"/>
        <w:rPr>
          <w:vertAlign w:val="baseline"/>
        </w:rPr>
      </w:pPr>
      <w:r w:rsidDel="00000000" w:rsidR="00000000" w:rsidRPr="00000000">
        <w:rPr>
          <w:vertAlign w:val="baseline"/>
          <w:rtl w:val="0"/>
        </w:rPr>
        <w:t xml:space="preserve">Estimado/a postulante: tenga en cuenta que el Perfil de Ingreso del Programa requiere de profesionales críticos de la realidad socio-educativa nacional, comprometidos con su quehacer profesional y su comunidad, con la voluntad de mejorar sus desempeños, a través del trabajo colaborativo, el aprendizaje autónomo y aprendizaje guiado.</w:t>
      </w:r>
    </w:p>
    <w:p w:rsidR="00000000" w:rsidDel="00000000" w:rsidP="00000000" w:rsidRDefault="00000000" w:rsidRPr="00000000" w14:paraId="00000005">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6">
      <w:pPr>
        <w:spacing w:after="0" w:line="240" w:lineRule="auto"/>
        <w:jc w:val="both"/>
        <w:rPr>
          <w:vertAlign w:val="baseline"/>
        </w:rPr>
      </w:pPr>
      <w:r w:rsidDel="00000000" w:rsidR="00000000" w:rsidRPr="00000000">
        <w:rPr>
          <w:vertAlign w:val="baseline"/>
          <w:rtl w:val="0"/>
        </w:rPr>
        <w:t xml:space="preserve">El profesional que ingresa al Programa debe contar con habilidades comunicacionales orales y escritas, acordes a la posesión del título profesional o grado académico; poseer intenciones de  innovar en su medio laboral e impactar en su comunidad una vez que egrese. Así mismo, debe evidenciar habilidades interpersonales y socio – emocionales, que le permitan desempeñarse en equipos de trabajo. Esto será evaluado en dos instancias, siendo la primera de ellas la construcción de una reflexión de nudos críticos de una realidad educativa contextualizada. Los resultados de la primera instancia serán avisados vía correo electrónico después de 10 días hábiles de realizada. La segunda instancia corresponderá a una entrevista personal.</w:t>
      </w:r>
    </w:p>
    <w:p w:rsidR="00000000" w:rsidDel="00000000" w:rsidP="00000000" w:rsidRDefault="00000000" w:rsidRPr="00000000" w14:paraId="00000007">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8">
      <w:pPr>
        <w:spacing w:after="0" w:line="240" w:lineRule="auto"/>
        <w:jc w:val="both"/>
        <w:rPr>
          <w:vertAlign w:val="baseline"/>
        </w:rPr>
      </w:pPr>
      <w:r w:rsidDel="00000000" w:rsidR="00000000" w:rsidRPr="00000000">
        <w:rPr>
          <w:b w:val="1"/>
          <w:vertAlign w:val="baseline"/>
          <w:rtl w:val="0"/>
        </w:rPr>
        <w:t xml:space="preserve">Objetivo: </w:t>
      </w:r>
      <w:r w:rsidDel="00000000" w:rsidR="00000000" w:rsidRPr="00000000">
        <w:rPr>
          <w:vertAlign w:val="baseline"/>
          <w:rtl w:val="0"/>
        </w:rPr>
        <w:t xml:space="preserve">Construir una reflexión respecto a nudos críticos que visualiza en una realidad educativa contextualizada, relacionada con la mención del Programa de Magíster (de ahora en adelante el Programa) a la que postula.</w:t>
      </w:r>
    </w:p>
    <w:p w:rsidR="00000000" w:rsidDel="00000000" w:rsidP="00000000" w:rsidRDefault="00000000" w:rsidRPr="00000000" w14:paraId="00000009">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0A">
      <w:pPr>
        <w:spacing w:after="0" w:line="240" w:lineRule="auto"/>
        <w:jc w:val="both"/>
        <w:rPr>
          <w:b w:val="0"/>
          <w:vertAlign w:val="baseline"/>
        </w:rPr>
      </w:pPr>
      <w:r w:rsidDel="00000000" w:rsidR="00000000" w:rsidRPr="00000000">
        <w:rPr>
          <w:b w:val="1"/>
          <w:vertAlign w:val="baseline"/>
          <w:rtl w:val="0"/>
        </w:rPr>
        <w:t xml:space="preserve">Objetivos específicos:</w:t>
      </w:r>
      <w:r w:rsidDel="00000000" w:rsidR="00000000" w:rsidRPr="00000000">
        <w:rPr>
          <w:rtl w:val="0"/>
        </w:rPr>
      </w:r>
    </w:p>
    <w:p w:rsidR="00000000" w:rsidDel="00000000" w:rsidP="00000000" w:rsidRDefault="00000000" w:rsidRPr="00000000" w14:paraId="0000000B">
      <w:pPr>
        <w:numPr>
          <w:ilvl w:val="0"/>
          <w:numId w:val="3"/>
        </w:numPr>
        <w:spacing w:after="0" w:line="240" w:lineRule="auto"/>
        <w:ind w:left="720" w:hanging="360"/>
        <w:jc w:val="both"/>
        <w:rPr>
          <w:b w:val="0"/>
          <w:vertAlign w:val="baseline"/>
        </w:rPr>
      </w:pPr>
      <w:r w:rsidDel="00000000" w:rsidR="00000000" w:rsidRPr="00000000">
        <w:rPr>
          <w:vertAlign w:val="baseline"/>
          <w:rtl w:val="0"/>
        </w:rPr>
        <w:t xml:space="preserve">Identificar nudos críticos presentes en alguna realidad educativa.</w:t>
      </w:r>
      <w:r w:rsidDel="00000000" w:rsidR="00000000" w:rsidRPr="00000000">
        <w:rPr>
          <w:rtl w:val="0"/>
        </w:rPr>
      </w:r>
    </w:p>
    <w:p w:rsidR="00000000" w:rsidDel="00000000" w:rsidP="00000000" w:rsidRDefault="00000000" w:rsidRPr="00000000" w14:paraId="0000000C">
      <w:pPr>
        <w:numPr>
          <w:ilvl w:val="0"/>
          <w:numId w:val="3"/>
        </w:numPr>
        <w:spacing w:after="0" w:line="240" w:lineRule="auto"/>
        <w:ind w:left="720" w:hanging="360"/>
        <w:jc w:val="both"/>
        <w:rPr>
          <w:b w:val="0"/>
          <w:vertAlign w:val="baseline"/>
        </w:rPr>
      </w:pPr>
      <w:r w:rsidDel="00000000" w:rsidR="00000000" w:rsidRPr="00000000">
        <w:rPr>
          <w:vertAlign w:val="baseline"/>
          <w:rtl w:val="0"/>
        </w:rPr>
        <w:t xml:space="preserve">Argumentar por qué considera la situación reseñada como nudo crítico.</w:t>
      </w:r>
      <w:r w:rsidDel="00000000" w:rsidR="00000000" w:rsidRPr="00000000">
        <w:rPr>
          <w:rtl w:val="0"/>
        </w:rPr>
      </w:r>
    </w:p>
    <w:p w:rsidR="00000000" w:rsidDel="00000000" w:rsidP="00000000" w:rsidRDefault="00000000" w:rsidRPr="00000000" w14:paraId="0000000D">
      <w:pPr>
        <w:numPr>
          <w:ilvl w:val="0"/>
          <w:numId w:val="3"/>
        </w:numPr>
        <w:spacing w:after="0" w:line="240" w:lineRule="auto"/>
        <w:ind w:left="720" w:hanging="360"/>
        <w:jc w:val="both"/>
        <w:rPr>
          <w:b w:val="0"/>
          <w:vertAlign w:val="baseline"/>
        </w:rPr>
      </w:pPr>
      <w:r w:rsidDel="00000000" w:rsidR="00000000" w:rsidRPr="00000000">
        <w:rPr>
          <w:vertAlign w:val="baseline"/>
          <w:rtl w:val="0"/>
        </w:rPr>
        <w:t xml:space="preserve">Argumentar los posibles motivos o razones por las que se produce el nudo crítico.</w:t>
      </w:r>
      <w:r w:rsidDel="00000000" w:rsidR="00000000" w:rsidRPr="00000000">
        <w:rPr>
          <w:rtl w:val="0"/>
        </w:rPr>
      </w:r>
    </w:p>
    <w:p w:rsidR="00000000" w:rsidDel="00000000" w:rsidP="00000000" w:rsidRDefault="00000000" w:rsidRPr="00000000" w14:paraId="0000000E">
      <w:pPr>
        <w:numPr>
          <w:ilvl w:val="0"/>
          <w:numId w:val="3"/>
        </w:numPr>
        <w:spacing w:after="0" w:line="240" w:lineRule="auto"/>
        <w:ind w:left="720" w:hanging="360"/>
        <w:jc w:val="both"/>
        <w:rPr>
          <w:b w:val="0"/>
          <w:vertAlign w:val="baseline"/>
        </w:rPr>
      </w:pPr>
      <w:r w:rsidDel="00000000" w:rsidR="00000000" w:rsidRPr="00000000">
        <w:rPr>
          <w:vertAlign w:val="baseline"/>
          <w:rtl w:val="0"/>
        </w:rPr>
        <w:t xml:space="preserve">Proponer una posible solución y/o intervención al referido nudo crítico, aplicable a la realidad educativa reseñada, que se encuentre relacionada/o.</w:t>
      </w:r>
      <w:r w:rsidDel="00000000" w:rsidR="00000000" w:rsidRPr="00000000">
        <w:rPr>
          <w:rtl w:val="0"/>
        </w:rPr>
      </w:r>
    </w:p>
    <w:p w:rsidR="00000000" w:rsidDel="00000000" w:rsidP="00000000" w:rsidRDefault="00000000" w:rsidRPr="00000000" w14:paraId="0000000F">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0">
      <w:pPr>
        <w:spacing w:after="0" w:line="240" w:lineRule="auto"/>
        <w:jc w:val="both"/>
        <w:rPr>
          <w:vertAlign w:val="baseline"/>
        </w:rPr>
      </w:pPr>
      <w:r w:rsidDel="00000000" w:rsidR="00000000" w:rsidRPr="00000000">
        <w:rPr>
          <w:vertAlign w:val="baseline"/>
          <w:rtl w:val="0"/>
        </w:rPr>
        <w:t xml:space="preserve">Para una mejor orientación, se detallan a continuación las competencias del Perfil de Egreso que el programa busca desarrollar en sus estudiantes.</w:t>
      </w:r>
    </w:p>
    <w:p w:rsidR="00000000" w:rsidDel="00000000" w:rsidP="00000000" w:rsidRDefault="00000000" w:rsidRPr="00000000" w14:paraId="0000001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2">
      <w:pPr>
        <w:spacing w:after="0" w:line="240" w:lineRule="auto"/>
        <w:jc w:val="both"/>
        <w:rPr>
          <w:b w:val="0"/>
          <w:vertAlign w:val="baseline"/>
        </w:rPr>
      </w:pPr>
      <w:r w:rsidDel="00000000" w:rsidR="00000000" w:rsidRPr="00000000">
        <w:rPr>
          <w:b w:val="1"/>
          <w:vertAlign w:val="baseline"/>
          <w:rtl w:val="0"/>
        </w:rPr>
        <w:t xml:space="preserve">Competencias del Programa:</w:t>
      </w: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jc w:val="both"/>
        <w:rPr>
          <w:vertAlign w:val="baseline"/>
        </w:rPr>
      </w:pPr>
      <w:r w:rsidDel="00000000" w:rsidR="00000000" w:rsidRPr="00000000">
        <w:rPr>
          <w:b w:val="1"/>
          <w:vertAlign w:val="baseline"/>
          <w:rtl w:val="0"/>
        </w:rPr>
        <w:t xml:space="preserve">Reflexión crítica: </w:t>
      </w:r>
      <w:r w:rsidDel="00000000" w:rsidR="00000000" w:rsidRPr="00000000">
        <w:rPr>
          <w:vertAlign w:val="baseline"/>
          <w:rtl w:val="0"/>
        </w:rPr>
        <w:t xml:space="preserve">Reflexiona críticamente sobre la construcción de conocimiento pedagógico y disciplinar, desde la praxis, para la transformación del quehacer educativo en los  distintos espacios formativos</w:t>
      </w:r>
    </w:p>
    <w:p w:rsidR="00000000" w:rsidDel="00000000" w:rsidP="00000000" w:rsidRDefault="00000000" w:rsidRPr="00000000" w14:paraId="00000014">
      <w:pPr>
        <w:numPr>
          <w:ilvl w:val="0"/>
          <w:numId w:val="1"/>
        </w:numPr>
        <w:spacing w:after="0" w:line="240" w:lineRule="auto"/>
        <w:ind w:left="720" w:hanging="360"/>
        <w:jc w:val="both"/>
        <w:rPr>
          <w:vertAlign w:val="baseline"/>
        </w:rPr>
      </w:pPr>
      <w:r w:rsidDel="00000000" w:rsidR="00000000" w:rsidRPr="00000000">
        <w:rPr>
          <w:b w:val="1"/>
          <w:vertAlign w:val="baseline"/>
          <w:rtl w:val="0"/>
        </w:rPr>
        <w:t xml:space="preserve">Innovación: </w:t>
      </w:r>
      <w:r w:rsidDel="00000000" w:rsidR="00000000" w:rsidRPr="00000000">
        <w:rPr>
          <w:vertAlign w:val="baseline"/>
          <w:rtl w:val="0"/>
        </w:rPr>
        <w:t xml:space="preserve">Evalúa propuestas situadas de mejoramiento en su quehacer profesional, mediante una visión integral  y transformadora del proceso educativo, para la innovación de los distintos  espacios  formativos, incluyendo  la participación de la comunidad.</w:t>
      </w:r>
    </w:p>
    <w:p w:rsidR="00000000" w:rsidDel="00000000" w:rsidP="00000000" w:rsidRDefault="00000000" w:rsidRPr="00000000" w14:paraId="00000015">
      <w:pPr>
        <w:numPr>
          <w:ilvl w:val="0"/>
          <w:numId w:val="1"/>
        </w:numPr>
        <w:spacing w:after="0" w:line="240" w:lineRule="auto"/>
        <w:ind w:left="720" w:hanging="360"/>
        <w:jc w:val="both"/>
        <w:rPr>
          <w:vertAlign w:val="baseline"/>
        </w:rPr>
      </w:pPr>
      <w:r w:rsidDel="00000000" w:rsidR="00000000" w:rsidRPr="00000000">
        <w:rPr>
          <w:b w:val="1"/>
          <w:vertAlign w:val="baseline"/>
          <w:rtl w:val="0"/>
        </w:rPr>
        <w:t xml:space="preserve">Dimensión Práctica: </w:t>
      </w:r>
      <w:r w:rsidDel="00000000" w:rsidR="00000000" w:rsidRPr="00000000">
        <w:rPr>
          <w:vertAlign w:val="baseline"/>
          <w:rtl w:val="0"/>
        </w:rPr>
        <w:t xml:space="preserve">Gestiona procesos educativos, en contextos formativos diversos desde la perspectiva interdisciplinaria para generar oportunidades de aprendizaje significativas para los integrantes de la comunidad.</w:t>
      </w:r>
    </w:p>
    <w:p w:rsidR="00000000" w:rsidDel="00000000" w:rsidP="00000000" w:rsidRDefault="00000000" w:rsidRPr="00000000" w14:paraId="00000016">
      <w:pPr>
        <w:spacing w:after="0" w:line="240" w:lineRule="auto"/>
        <w:jc w:val="both"/>
        <w:rPr>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line="240" w:lineRule="auto"/>
        <w:jc w:val="both"/>
        <w:rPr>
          <w:b w:val="0"/>
          <w:vertAlign w:val="baseline"/>
        </w:rPr>
      </w:pPr>
      <w:r w:rsidDel="00000000" w:rsidR="00000000" w:rsidRPr="00000000">
        <w:rPr>
          <w:b w:val="1"/>
          <w:vertAlign w:val="baseline"/>
          <w:rtl w:val="0"/>
        </w:rPr>
        <w:t xml:space="preserve">Actividades a desarrollar:</w:t>
      </w:r>
      <w:r w:rsidDel="00000000" w:rsidR="00000000" w:rsidRPr="00000000">
        <w:rPr>
          <w:rtl w:val="0"/>
        </w:rPr>
      </w:r>
    </w:p>
    <w:p w:rsidR="00000000" w:rsidDel="00000000" w:rsidP="00000000" w:rsidRDefault="00000000" w:rsidRPr="00000000" w14:paraId="00000018">
      <w:pPr>
        <w:numPr>
          <w:ilvl w:val="0"/>
          <w:numId w:val="2"/>
        </w:numPr>
        <w:spacing w:after="0" w:line="240" w:lineRule="auto"/>
        <w:ind w:left="720" w:hanging="360"/>
        <w:jc w:val="both"/>
        <w:rPr>
          <w:vertAlign w:val="baseline"/>
        </w:rPr>
      </w:pPr>
      <w:r w:rsidDel="00000000" w:rsidR="00000000" w:rsidRPr="00000000">
        <w:rPr>
          <w:b w:val="1"/>
          <w:vertAlign w:val="baseline"/>
          <w:rtl w:val="0"/>
        </w:rPr>
        <w:t xml:space="preserve">Construcción de ensayo sobre una Reflexión de Nudo Crítico en una Realidad Educativa Contextualizada: </w:t>
      </w:r>
      <w:r w:rsidDel="00000000" w:rsidR="00000000" w:rsidRPr="00000000">
        <w:rPr>
          <w:vertAlign w:val="baseline"/>
          <w:rtl w:val="0"/>
        </w:rPr>
        <w:t xml:space="preserve">de acuerdo a su experiencia en alguna realidad educativa, relacionada con su desempeño profesional, construya una reflexión sobre posibles problemáticas o nudos críticos presentes en ella y que se encuentre relacionada con aspectos de política educacional. Para dicho fin, considere lo siguiente</w:t>
      </w:r>
    </w:p>
    <w:p w:rsidR="00000000" w:rsidDel="00000000" w:rsidP="00000000" w:rsidRDefault="00000000" w:rsidRPr="00000000" w14:paraId="00000019">
      <w:pPr>
        <w:numPr>
          <w:ilvl w:val="1"/>
          <w:numId w:val="2"/>
        </w:numPr>
        <w:spacing w:after="0" w:line="259" w:lineRule="auto"/>
        <w:ind w:left="1440" w:hanging="360"/>
        <w:jc w:val="both"/>
        <w:rPr>
          <w:vertAlign w:val="baseline"/>
        </w:rPr>
      </w:pPr>
      <w:bookmarkStart w:colFirst="0" w:colLast="0" w:name="_heading=h.30j0zll" w:id="1"/>
      <w:bookmarkEnd w:id="1"/>
      <w:r w:rsidDel="00000000" w:rsidR="00000000" w:rsidRPr="00000000">
        <w:rPr>
          <w:vertAlign w:val="baseline"/>
          <w:rtl w:val="0"/>
        </w:rPr>
        <w:t xml:space="preserve">Debe dar cuenta de la identificación del nudo crítico, contextualizándolo a partir de su quehacer profesional y relacionándolo con aspectos de política educacional. </w:t>
      </w:r>
    </w:p>
    <w:p w:rsidR="00000000" w:rsidDel="00000000" w:rsidP="00000000" w:rsidRDefault="00000000" w:rsidRPr="00000000" w14:paraId="0000001A">
      <w:pPr>
        <w:numPr>
          <w:ilvl w:val="1"/>
          <w:numId w:val="2"/>
        </w:numPr>
        <w:spacing w:after="0" w:line="259" w:lineRule="auto"/>
        <w:ind w:left="1440" w:hanging="360"/>
        <w:jc w:val="both"/>
        <w:rPr>
          <w:vertAlign w:val="baseline"/>
        </w:rPr>
      </w:pPr>
      <w:bookmarkStart w:colFirst="0" w:colLast="0" w:name="_heading=h.1fob9te" w:id="2"/>
      <w:bookmarkEnd w:id="2"/>
      <w:r w:rsidDel="00000000" w:rsidR="00000000" w:rsidRPr="00000000">
        <w:rPr>
          <w:vertAlign w:val="baseline"/>
          <w:rtl w:val="0"/>
        </w:rPr>
        <w:t xml:space="preserve">Debe argumentar por qué considera que la situación que señala es un nudo crítico.</w:t>
      </w:r>
    </w:p>
    <w:p w:rsidR="00000000" w:rsidDel="00000000" w:rsidP="00000000" w:rsidRDefault="00000000" w:rsidRPr="00000000" w14:paraId="0000001B">
      <w:pPr>
        <w:numPr>
          <w:ilvl w:val="1"/>
          <w:numId w:val="2"/>
        </w:numPr>
        <w:spacing w:after="0" w:line="240" w:lineRule="auto"/>
        <w:ind w:left="1440" w:hanging="360"/>
        <w:jc w:val="both"/>
        <w:rPr>
          <w:vertAlign w:val="baseline"/>
        </w:rPr>
      </w:pPr>
      <w:r w:rsidDel="00000000" w:rsidR="00000000" w:rsidRPr="00000000">
        <w:rPr>
          <w:vertAlign w:val="baseline"/>
          <w:rtl w:val="0"/>
        </w:rPr>
        <w:t xml:space="preserve">Debe argumentar posibles motivos y/o razones por las que considera que se produce dicho nudo, en términos de: estructura nacional/internacional; institucional y de relaciones humanas.</w:t>
      </w:r>
    </w:p>
    <w:p w:rsidR="00000000" w:rsidDel="00000000" w:rsidP="00000000" w:rsidRDefault="00000000" w:rsidRPr="00000000" w14:paraId="0000001C">
      <w:pPr>
        <w:numPr>
          <w:ilvl w:val="1"/>
          <w:numId w:val="2"/>
        </w:numPr>
        <w:spacing w:after="0" w:line="240" w:lineRule="auto"/>
        <w:ind w:left="1440" w:hanging="360"/>
        <w:jc w:val="both"/>
        <w:rPr>
          <w:vertAlign w:val="baseline"/>
        </w:rPr>
      </w:pPr>
      <w:r w:rsidDel="00000000" w:rsidR="00000000" w:rsidRPr="00000000">
        <w:rPr>
          <w:vertAlign w:val="baseline"/>
          <w:rtl w:val="0"/>
        </w:rPr>
        <w:t xml:space="preserve">Debe proponer alguna posible solución y/o intervención para la superación del nudo crítico que sea innovadora, referido fundamentalmente a términos institucionales y de relaciones humanas.</w:t>
      </w:r>
    </w:p>
    <w:p w:rsidR="00000000" w:rsidDel="00000000" w:rsidP="00000000" w:rsidRDefault="00000000" w:rsidRPr="00000000" w14:paraId="0000001D">
      <w:pPr>
        <w:numPr>
          <w:ilvl w:val="1"/>
          <w:numId w:val="2"/>
        </w:numPr>
        <w:spacing w:after="0" w:line="240" w:lineRule="auto"/>
        <w:ind w:left="1440" w:hanging="360"/>
        <w:jc w:val="both"/>
        <w:rPr>
          <w:vertAlign w:val="baseline"/>
        </w:rPr>
      </w:pPr>
      <w:r w:rsidDel="00000000" w:rsidR="00000000" w:rsidRPr="00000000">
        <w:rPr>
          <w:vertAlign w:val="baseline"/>
          <w:rtl w:val="0"/>
        </w:rPr>
        <w:t xml:space="preserve">La solución y/o intervención propuesta debe dar cuenta de un trabajo que considere más allá de su propia persona y de las relaciones humanas que podría producir, procurando o demostrando un compromiso con la comunidad.</w:t>
      </w:r>
    </w:p>
    <w:p w:rsidR="00000000" w:rsidDel="00000000" w:rsidP="00000000" w:rsidRDefault="00000000" w:rsidRPr="00000000" w14:paraId="0000001E">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F">
      <w:pPr>
        <w:spacing w:after="0" w:lineRule="auto"/>
        <w:jc w:val="both"/>
        <w:rPr>
          <w:vertAlign w:val="baseline"/>
        </w:rPr>
      </w:pPr>
      <w:bookmarkStart w:colFirst="0" w:colLast="0" w:name="_heading=h.3znysh7" w:id="3"/>
      <w:bookmarkEnd w:id="3"/>
      <w:r w:rsidDel="00000000" w:rsidR="00000000" w:rsidRPr="00000000">
        <w:rPr>
          <w:b w:val="1"/>
          <w:vertAlign w:val="baseline"/>
          <w:rtl w:val="0"/>
        </w:rPr>
        <w:t xml:space="preserve">Condiciones generales:</w:t>
      </w:r>
      <w:r w:rsidDel="00000000" w:rsidR="00000000" w:rsidRPr="00000000">
        <w:rPr>
          <w:rtl w:val="0"/>
        </w:rPr>
      </w:r>
    </w:p>
    <w:p w:rsidR="00000000" w:rsidDel="00000000" w:rsidP="00000000" w:rsidRDefault="00000000" w:rsidRPr="00000000" w14:paraId="00000020">
      <w:pPr>
        <w:numPr>
          <w:ilvl w:val="0"/>
          <w:numId w:val="4"/>
        </w:numPr>
        <w:spacing w:after="0" w:line="259" w:lineRule="auto"/>
        <w:ind w:left="720" w:hanging="360"/>
        <w:jc w:val="both"/>
        <w:rPr>
          <w:vertAlign w:val="baseline"/>
        </w:rPr>
      </w:pPr>
      <w:bookmarkStart w:colFirst="0" w:colLast="0" w:name="_heading=h.2et92p0" w:id="4"/>
      <w:bookmarkEnd w:id="4"/>
      <w:r w:rsidDel="00000000" w:rsidR="00000000" w:rsidRPr="00000000">
        <w:rPr>
          <w:vertAlign w:val="baseline"/>
          <w:rtl w:val="0"/>
        </w:rPr>
        <w:t xml:space="preserve">La reflexión debe realizarla de modo individual y original. Cualquier tipo de copia o plagio quedará excluido del proceso de selección automáticamente.</w:t>
      </w:r>
    </w:p>
    <w:p w:rsidR="00000000" w:rsidDel="00000000" w:rsidP="00000000" w:rsidRDefault="00000000" w:rsidRPr="00000000" w14:paraId="00000021">
      <w:pPr>
        <w:numPr>
          <w:ilvl w:val="0"/>
          <w:numId w:val="4"/>
        </w:numPr>
        <w:spacing w:after="0" w:line="259" w:lineRule="auto"/>
        <w:ind w:left="720" w:hanging="360"/>
        <w:jc w:val="both"/>
        <w:rPr>
          <w:vertAlign w:val="baseline"/>
        </w:rPr>
      </w:pPr>
      <w:r w:rsidDel="00000000" w:rsidR="00000000" w:rsidRPr="00000000">
        <w:rPr>
          <w:vertAlign w:val="baseline"/>
          <w:rtl w:val="0"/>
        </w:rPr>
        <w:t xml:space="preserve">Las ideas que argumente deben estar fundamentadas desde información fiable y verificable y desde su experiencia profesional. Debe sustentar teóricamente.</w:t>
      </w:r>
    </w:p>
    <w:p w:rsidR="00000000" w:rsidDel="00000000" w:rsidP="00000000" w:rsidRDefault="00000000" w:rsidRPr="00000000" w14:paraId="00000022">
      <w:pPr>
        <w:numPr>
          <w:ilvl w:val="0"/>
          <w:numId w:val="4"/>
        </w:numPr>
        <w:spacing w:after="0" w:line="259" w:lineRule="auto"/>
        <w:ind w:left="720" w:hanging="360"/>
        <w:jc w:val="both"/>
        <w:rPr>
          <w:vertAlign w:val="baseline"/>
        </w:rPr>
      </w:pPr>
      <w:r w:rsidDel="00000000" w:rsidR="00000000" w:rsidRPr="00000000">
        <w:rPr>
          <w:vertAlign w:val="baseline"/>
          <w:rtl w:val="0"/>
        </w:rPr>
        <w:t xml:space="preserve">La reflexión puede </w:t>
      </w:r>
      <w:r w:rsidDel="00000000" w:rsidR="00000000" w:rsidRPr="00000000">
        <w:rPr>
          <w:b w:val="1"/>
          <w:vertAlign w:val="baseline"/>
          <w:rtl w:val="0"/>
        </w:rPr>
        <w:t xml:space="preserve">extenderse hasta 1200 palabras (aproximadamente 3 páginas tamaño carta)</w:t>
      </w:r>
      <w:r w:rsidDel="00000000" w:rsidR="00000000" w:rsidRPr="00000000">
        <w:rPr>
          <w:vertAlign w:val="baseline"/>
          <w:rtl w:val="0"/>
        </w:rPr>
        <w:t xml:space="preserve">, excluyendo el último apartado de “Bibliografía”. No se evaluará información que exceda la extensión solicitada.</w:t>
      </w:r>
    </w:p>
    <w:p w:rsidR="00000000" w:rsidDel="00000000" w:rsidP="00000000" w:rsidRDefault="00000000" w:rsidRPr="00000000" w14:paraId="00000023">
      <w:pPr>
        <w:numPr>
          <w:ilvl w:val="0"/>
          <w:numId w:val="4"/>
        </w:numPr>
        <w:spacing w:after="0" w:line="259" w:lineRule="auto"/>
        <w:ind w:left="720" w:hanging="360"/>
        <w:jc w:val="both"/>
        <w:rPr>
          <w:vertAlign w:val="baseline"/>
        </w:rPr>
      </w:pPr>
      <w:r w:rsidDel="00000000" w:rsidR="00000000" w:rsidRPr="00000000">
        <w:rPr>
          <w:vertAlign w:val="baseline"/>
          <w:rtl w:val="0"/>
        </w:rPr>
        <w:t xml:space="preserve">Su reflexión debe </w:t>
      </w:r>
      <w:r w:rsidDel="00000000" w:rsidR="00000000" w:rsidRPr="00000000">
        <w:rPr>
          <w:b w:val="1"/>
          <w:vertAlign w:val="baseline"/>
          <w:rtl w:val="0"/>
        </w:rPr>
        <w:t xml:space="preserve">poseer un título</w:t>
      </w:r>
      <w:r w:rsidDel="00000000" w:rsidR="00000000" w:rsidRPr="00000000">
        <w:rPr>
          <w:vertAlign w:val="baseline"/>
          <w:rtl w:val="0"/>
        </w:rPr>
        <w:t xml:space="preserve"> que de cuenta del nudo crítico que va a desarrollar. </w:t>
      </w:r>
    </w:p>
    <w:p w:rsidR="00000000" w:rsidDel="00000000" w:rsidP="00000000" w:rsidRDefault="00000000" w:rsidRPr="00000000" w14:paraId="00000024">
      <w:pPr>
        <w:numPr>
          <w:ilvl w:val="0"/>
          <w:numId w:val="4"/>
        </w:numPr>
        <w:spacing w:after="0" w:line="259" w:lineRule="auto"/>
        <w:ind w:left="720" w:hanging="360"/>
        <w:jc w:val="both"/>
        <w:rPr>
          <w:vertAlign w:val="baseline"/>
        </w:rPr>
      </w:pPr>
      <w:r w:rsidDel="00000000" w:rsidR="00000000" w:rsidRPr="00000000">
        <w:rPr>
          <w:vertAlign w:val="baseline"/>
          <w:rtl w:val="0"/>
        </w:rPr>
        <w:t xml:space="preserve">Debe utilizar subtítulos para cada apartado de su reflexión. Dichos apartados son: </w:t>
      </w:r>
    </w:p>
    <w:p w:rsidR="00000000" w:rsidDel="00000000" w:rsidP="00000000" w:rsidRDefault="00000000" w:rsidRPr="00000000" w14:paraId="00000025">
      <w:pPr>
        <w:numPr>
          <w:ilvl w:val="0"/>
          <w:numId w:val="4"/>
        </w:numPr>
        <w:spacing w:after="0" w:line="259" w:lineRule="auto"/>
        <w:ind w:left="720" w:firstLine="360"/>
        <w:jc w:val="both"/>
        <w:rPr>
          <w:vertAlign w:val="baseline"/>
        </w:rPr>
      </w:pPr>
      <w:r w:rsidDel="00000000" w:rsidR="00000000" w:rsidRPr="00000000">
        <w:rPr>
          <w:vertAlign w:val="baseline"/>
          <w:rtl w:val="0"/>
        </w:rPr>
        <w:t xml:space="preserve">“Identificación del Nudo Crítico” </w:t>
      </w:r>
    </w:p>
    <w:p w:rsidR="00000000" w:rsidDel="00000000" w:rsidP="00000000" w:rsidRDefault="00000000" w:rsidRPr="00000000" w14:paraId="00000026">
      <w:pPr>
        <w:numPr>
          <w:ilvl w:val="0"/>
          <w:numId w:val="4"/>
        </w:numPr>
        <w:spacing w:after="0" w:line="259" w:lineRule="auto"/>
        <w:ind w:left="720" w:firstLine="360"/>
        <w:jc w:val="both"/>
        <w:rPr>
          <w:vertAlign w:val="baseline"/>
        </w:rPr>
      </w:pPr>
      <w:r w:rsidDel="00000000" w:rsidR="00000000" w:rsidRPr="00000000">
        <w:rPr>
          <w:vertAlign w:val="baseline"/>
          <w:rtl w:val="0"/>
        </w:rPr>
        <w:t xml:space="preserve">“Argumentación respecto al Nudo Crítico” </w:t>
      </w:r>
    </w:p>
    <w:p w:rsidR="00000000" w:rsidDel="00000000" w:rsidP="00000000" w:rsidRDefault="00000000" w:rsidRPr="00000000" w14:paraId="00000027">
      <w:pPr>
        <w:numPr>
          <w:ilvl w:val="0"/>
          <w:numId w:val="4"/>
        </w:numPr>
        <w:spacing w:after="0" w:line="259" w:lineRule="auto"/>
        <w:ind w:left="720" w:firstLine="360"/>
        <w:jc w:val="both"/>
        <w:rPr>
          <w:vertAlign w:val="baseline"/>
        </w:rPr>
      </w:pPr>
      <w:r w:rsidDel="00000000" w:rsidR="00000000" w:rsidRPr="00000000">
        <w:rPr>
          <w:vertAlign w:val="baseline"/>
          <w:rtl w:val="0"/>
        </w:rPr>
        <w:t xml:space="preserve">“Motivos y/o razones de existencia del Nudo Crítico” </w:t>
      </w:r>
    </w:p>
    <w:p w:rsidR="00000000" w:rsidDel="00000000" w:rsidP="00000000" w:rsidRDefault="00000000" w:rsidRPr="00000000" w14:paraId="00000028">
      <w:pPr>
        <w:numPr>
          <w:ilvl w:val="0"/>
          <w:numId w:val="4"/>
        </w:numPr>
        <w:spacing w:after="0" w:line="259" w:lineRule="auto"/>
        <w:ind w:left="720" w:firstLine="360"/>
        <w:jc w:val="both"/>
        <w:rPr>
          <w:vertAlign w:val="baseline"/>
        </w:rPr>
      </w:pPr>
      <w:r w:rsidDel="00000000" w:rsidR="00000000" w:rsidRPr="00000000">
        <w:rPr>
          <w:vertAlign w:val="baseline"/>
          <w:rtl w:val="0"/>
        </w:rPr>
        <w:t xml:space="preserve">“Posible solución y/o intervención del Nudo Crítico”</w:t>
      </w:r>
    </w:p>
    <w:p w:rsidR="00000000" w:rsidDel="00000000" w:rsidP="00000000" w:rsidRDefault="00000000" w:rsidRPr="00000000" w14:paraId="00000029">
      <w:pPr>
        <w:numPr>
          <w:ilvl w:val="0"/>
          <w:numId w:val="4"/>
        </w:numPr>
        <w:spacing w:after="0" w:line="259" w:lineRule="auto"/>
        <w:ind w:left="720" w:firstLine="360"/>
        <w:jc w:val="both"/>
        <w:rPr>
          <w:vertAlign w:val="baseline"/>
        </w:rPr>
      </w:pPr>
      <w:r w:rsidDel="00000000" w:rsidR="00000000" w:rsidRPr="00000000">
        <w:rPr>
          <w:vertAlign w:val="baseline"/>
          <w:rtl w:val="0"/>
        </w:rPr>
        <w:t xml:space="preserve">“Bibliografía”</w:t>
      </w:r>
    </w:p>
    <w:p w:rsidR="00000000" w:rsidDel="00000000" w:rsidP="00000000" w:rsidRDefault="00000000" w:rsidRPr="00000000" w14:paraId="0000002A">
      <w:pPr>
        <w:numPr>
          <w:ilvl w:val="0"/>
          <w:numId w:val="4"/>
        </w:numPr>
        <w:spacing w:after="0" w:line="259" w:lineRule="auto"/>
        <w:ind w:left="720" w:hanging="360"/>
        <w:jc w:val="both"/>
        <w:rPr>
          <w:vertAlign w:val="baseline"/>
        </w:rPr>
      </w:pPr>
      <w:bookmarkStart w:colFirst="0" w:colLast="0" w:name="_heading=h.tyjcwt" w:id="5"/>
      <w:bookmarkEnd w:id="5"/>
      <w:r w:rsidDel="00000000" w:rsidR="00000000" w:rsidRPr="00000000">
        <w:rPr>
          <w:vertAlign w:val="baseline"/>
          <w:rtl w:val="0"/>
        </w:rPr>
        <w:t xml:space="preserve">La reflexión debe escriturarse en tipología Arial, Times New Roman o Calibrí. El título principal debe poseer tamaño 16 y los subtítulos tamaño 14. El cuerpo general del texto debe poseer tamaño 12. El interlineado del texto es de 1,5. El texto debe presentarse justificado. El título debe presentarse centrado y en negrita; y los subtítulos deben estar alineados al margen izquierdo. Para fundamentar sus argumentos es deseable el uso de Normas APA.</w:t>
      </w:r>
    </w:p>
    <w:p w:rsidR="00000000" w:rsidDel="00000000" w:rsidP="00000000" w:rsidRDefault="00000000" w:rsidRPr="00000000" w14:paraId="0000002B">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2C">
      <w:pPr>
        <w:spacing w:after="0" w:line="259" w:lineRule="auto"/>
        <w:jc w:val="both"/>
        <w:rPr>
          <w:color w:val="000000"/>
          <w:vertAlign w:val="baseline"/>
        </w:rPr>
      </w:pPr>
      <w:bookmarkStart w:colFirst="0" w:colLast="0" w:name="_heading=h.3dy6vkm" w:id="6"/>
      <w:bookmarkEnd w:id="6"/>
      <w:r w:rsidDel="00000000" w:rsidR="00000000" w:rsidRPr="00000000">
        <w:rPr>
          <w:b w:val="1"/>
          <w:color w:val="000000"/>
          <w:vertAlign w:val="baseline"/>
          <w:rtl w:val="0"/>
        </w:rPr>
        <w:t xml:space="preserve">Evaluación:</w:t>
      </w:r>
      <w:r w:rsidDel="00000000" w:rsidR="00000000" w:rsidRPr="00000000">
        <w:rPr>
          <w:rtl w:val="0"/>
        </w:rPr>
      </w:r>
    </w:p>
    <w:p w:rsidR="00000000" w:rsidDel="00000000" w:rsidP="00000000" w:rsidRDefault="00000000" w:rsidRPr="00000000" w14:paraId="0000002D">
      <w:pPr>
        <w:spacing w:after="0" w:lineRule="auto"/>
        <w:jc w:val="both"/>
        <w:rPr>
          <w:vertAlign w:val="baseline"/>
        </w:rPr>
      </w:pPr>
      <w:r w:rsidDel="00000000" w:rsidR="00000000" w:rsidRPr="00000000">
        <w:rPr>
          <w:rtl w:val="0"/>
        </w:rPr>
      </w:r>
    </w:p>
    <w:p w:rsidR="00000000" w:rsidDel="00000000" w:rsidP="00000000" w:rsidRDefault="00000000" w:rsidRPr="00000000" w14:paraId="0000002E">
      <w:pPr>
        <w:spacing w:after="0" w:lineRule="auto"/>
        <w:jc w:val="both"/>
        <w:rPr>
          <w:vertAlign w:val="baseline"/>
        </w:rPr>
      </w:pPr>
      <w:r w:rsidDel="00000000" w:rsidR="00000000" w:rsidRPr="00000000">
        <w:rPr>
          <w:rtl w:val="0"/>
        </w:rPr>
      </w:r>
    </w:p>
    <w:p w:rsidR="00000000" w:rsidDel="00000000" w:rsidP="00000000" w:rsidRDefault="00000000" w:rsidRPr="00000000" w14:paraId="0000002F">
      <w:pPr>
        <w:spacing w:after="0" w:lineRule="auto"/>
        <w:jc w:val="both"/>
        <w:rPr>
          <w:vertAlign w:val="baseline"/>
        </w:rPr>
        <w:sectPr>
          <w:headerReference r:id="rId7" w:type="default"/>
          <w:pgSz w:h="15840" w:w="12240" w:orient="portrait"/>
          <w:pgMar w:bottom="1417" w:top="1417" w:left="1701" w:right="1701" w:header="708" w:footer="708"/>
          <w:pgNumType w:start="1"/>
        </w:sectPr>
      </w:pPr>
      <w:bookmarkStart w:colFirst="0" w:colLast="0" w:name="_heading=h.1t3h5sf" w:id="7"/>
      <w:bookmarkEnd w:id="7"/>
      <w:r w:rsidDel="00000000" w:rsidR="00000000" w:rsidRPr="00000000">
        <w:rPr>
          <w:vertAlign w:val="baseline"/>
          <w:rtl w:val="0"/>
        </w:rPr>
        <w:t xml:space="preserve">La reflexión de nudos críticos de una realidad educativa contextualizada será evaluada por medio de un instrumento de evaluación tipo rúbrica. A continuación se encuentran los criterios principales de la rúbrica.</w:t>
      </w:r>
    </w:p>
    <w:p w:rsidR="00000000" w:rsidDel="00000000" w:rsidP="00000000" w:rsidRDefault="00000000" w:rsidRPr="00000000" w14:paraId="00000030">
      <w:pPr>
        <w:spacing w:after="0" w:lineRule="auto"/>
        <w:jc w:val="center"/>
        <w:rPr>
          <w:b w:val="0"/>
          <w:vertAlign w:val="baseline"/>
        </w:rPr>
      </w:pPr>
      <w:r w:rsidDel="00000000" w:rsidR="00000000" w:rsidRPr="00000000">
        <w:rPr>
          <w:b w:val="1"/>
          <w:vertAlign w:val="baseline"/>
          <w:rtl w:val="0"/>
        </w:rPr>
        <w:t xml:space="preserve">PRINCIPALES CRITERIOS DE LA RUBRICA </w:t>
      </w:r>
      <w:r w:rsidDel="00000000" w:rsidR="00000000" w:rsidRPr="00000000">
        <w:rPr>
          <w:rtl w:val="0"/>
        </w:rPr>
      </w:r>
    </w:p>
    <w:p w:rsidR="00000000" w:rsidDel="00000000" w:rsidP="00000000" w:rsidRDefault="00000000" w:rsidRPr="00000000" w14:paraId="00000031">
      <w:pPr>
        <w:spacing w:after="0" w:lineRule="auto"/>
        <w:jc w:val="center"/>
        <w:rPr>
          <w:b w:val="0"/>
          <w:vertAlign w:val="baseline"/>
        </w:rPr>
      </w:pPr>
      <w:r w:rsidDel="00000000" w:rsidR="00000000" w:rsidRPr="00000000">
        <w:rPr>
          <w:rtl w:val="0"/>
        </w:rPr>
      </w:r>
    </w:p>
    <w:tbl>
      <w:tblPr>
        <w:tblStyle w:val="Table1"/>
        <w:tblW w:w="15309.0" w:type="dxa"/>
        <w:jc w:val="left"/>
        <w:tblInd w:w="-11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7"/>
        <w:gridCol w:w="12902"/>
        <w:tblGridChange w:id="0">
          <w:tblGrid>
            <w:gridCol w:w="2407"/>
            <w:gridCol w:w="12902"/>
          </w:tblGrid>
        </w:tblGridChange>
      </w:tblGrid>
      <w:tr>
        <w:trPr>
          <w:cantSplit w:val="0"/>
          <w:trHeight w:val="359" w:hRule="atLeast"/>
          <w:tblHeader w:val="0"/>
        </w:trPr>
        <w:tc>
          <w:tcPr>
            <w:vAlign w:val="center"/>
          </w:tcPr>
          <w:p w:rsidR="00000000" w:rsidDel="00000000" w:rsidP="00000000" w:rsidRDefault="00000000" w:rsidRPr="00000000" w14:paraId="00000032">
            <w:pPr>
              <w:spacing w:after="0" w:line="259" w:lineRule="auto"/>
              <w:jc w:val="center"/>
              <w:rPr>
                <w:b w:val="0"/>
                <w:color w:val="000000"/>
                <w:sz w:val="20"/>
                <w:szCs w:val="20"/>
                <w:vertAlign w:val="baseline"/>
              </w:rPr>
            </w:pPr>
            <w:r w:rsidDel="00000000" w:rsidR="00000000" w:rsidRPr="00000000">
              <w:rPr>
                <w:rtl w:val="0"/>
              </w:rPr>
            </w:r>
          </w:p>
          <w:p w:rsidR="00000000" w:rsidDel="00000000" w:rsidP="00000000" w:rsidRDefault="00000000" w:rsidRPr="00000000" w14:paraId="00000033">
            <w:pPr>
              <w:spacing w:after="0" w:line="259" w:lineRule="auto"/>
              <w:jc w:val="center"/>
              <w:rPr>
                <w:b w:val="0"/>
                <w:color w:val="000000"/>
                <w:sz w:val="20"/>
                <w:szCs w:val="20"/>
                <w:vertAlign w:val="baseline"/>
              </w:rPr>
            </w:pPr>
            <w:r w:rsidDel="00000000" w:rsidR="00000000" w:rsidRPr="00000000">
              <w:rPr>
                <w:b w:val="1"/>
                <w:color w:val="000000"/>
                <w:sz w:val="20"/>
                <w:szCs w:val="20"/>
                <w:vertAlign w:val="baseline"/>
                <w:rtl w:val="0"/>
              </w:rPr>
              <w:t xml:space="preserve">CRITERIO</w:t>
            </w:r>
            <w:r w:rsidDel="00000000" w:rsidR="00000000" w:rsidRPr="00000000">
              <w:rPr>
                <w:rtl w:val="0"/>
              </w:rPr>
            </w:r>
          </w:p>
          <w:p w:rsidR="00000000" w:rsidDel="00000000" w:rsidP="00000000" w:rsidRDefault="00000000" w:rsidRPr="00000000" w14:paraId="00000034">
            <w:pPr>
              <w:spacing w:after="0" w:line="259" w:lineRule="auto"/>
              <w:jc w:val="center"/>
              <w:rPr>
                <w:b w:val="0"/>
                <w:color w:val="00000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35">
            <w:pPr>
              <w:spacing w:after="0" w:line="259" w:lineRule="auto"/>
              <w:jc w:val="center"/>
              <w:rPr>
                <w:b w:val="0"/>
                <w:color w:val="000000"/>
                <w:sz w:val="20"/>
                <w:szCs w:val="20"/>
                <w:vertAlign w:val="baseline"/>
              </w:rPr>
            </w:pPr>
            <w:r w:rsidDel="00000000" w:rsidR="00000000" w:rsidRPr="00000000">
              <w:rPr>
                <w:b w:val="1"/>
                <w:color w:val="000000"/>
                <w:sz w:val="20"/>
                <w:szCs w:val="20"/>
                <w:vertAlign w:val="baseline"/>
                <w:rtl w:val="0"/>
              </w:rPr>
              <w:t xml:space="preserve">DESCRIPTOR DEL CRITERIO</w:t>
            </w:r>
            <w:r w:rsidDel="00000000" w:rsidR="00000000" w:rsidRPr="00000000">
              <w:rPr>
                <w:rtl w:val="0"/>
              </w:rPr>
            </w:r>
          </w:p>
          <w:p w:rsidR="00000000" w:rsidDel="00000000" w:rsidP="00000000" w:rsidRDefault="00000000" w:rsidRPr="00000000" w14:paraId="00000036">
            <w:pPr>
              <w:spacing w:after="0" w:line="259" w:lineRule="auto"/>
              <w:jc w:val="center"/>
              <w:rPr>
                <w:b w:val="0"/>
                <w:color w:val="000000"/>
                <w:sz w:val="20"/>
                <w:szCs w:val="20"/>
                <w:vertAlign w:val="baseline"/>
              </w:rPr>
            </w:pPr>
            <w:r w:rsidDel="00000000" w:rsidR="00000000" w:rsidRPr="00000000">
              <w:rPr>
                <w:b w:val="1"/>
                <w:color w:val="000000"/>
                <w:sz w:val="20"/>
                <w:szCs w:val="20"/>
                <w:vertAlign w:val="baseline"/>
                <w:rtl w:val="0"/>
              </w:rPr>
              <w:t xml:space="preserve">(máximo total de 15 puntos. Ponderación de 60% de la postulación)</w:t>
            </w:r>
            <w:r w:rsidDel="00000000" w:rsidR="00000000" w:rsidRPr="00000000">
              <w:rPr>
                <w:rtl w:val="0"/>
              </w:rPr>
            </w:r>
          </w:p>
        </w:tc>
      </w:tr>
      <w:tr>
        <w:trPr>
          <w:cantSplit w:val="0"/>
          <w:trHeight w:val="548" w:hRule="atLeast"/>
          <w:tblHeader w:val="0"/>
        </w:trPr>
        <w:tc>
          <w:tcPr>
            <w:vAlign w:val="center"/>
          </w:tcPr>
          <w:p w:rsidR="00000000" w:rsidDel="00000000" w:rsidP="00000000" w:rsidRDefault="00000000" w:rsidRPr="00000000" w14:paraId="00000037">
            <w:pPr>
              <w:spacing w:after="0" w:line="259" w:lineRule="auto"/>
              <w:rPr>
                <w:b w:val="0"/>
                <w:color w:val="000000"/>
                <w:sz w:val="20"/>
                <w:szCs w:val="20"/>
                <w:vertAlign w:val="baseline"/>
              </w:rPr>
            </w:pPr>
            <w:r w:rsidDel="00000000" w:rsidR="00000000" w:rsidRPr="00000000">
              <w:rPr>
                <w:b w:val="1"/>
                <w:color w:val="000000"/>
                <w:sz w:val="20"/>
                <w:szCs w:val="20"/>
                <w:vertAlign w:val="baseline"/>
                <w:rtl w:val="0"/>
              </w:rPr>
              <w:t xml:space="preserve">Identificación de Nudo crítico (máximo de 3 puntos)</w:t>
            </w:r>
            <w:r w:rsidDel="00000000" w:rsidR="00000000" w:rsidRPr="00000000">
              <w:rPr>
                <w:rtl w:val="0"/>
              </w:rPr>
            </w:r>
          </w:p>
        </w:tc>
        <w:tc>
          <w:tcPr>
            <w:vAlign w:val="center"/>
          </w:tcPr>
          <w:p w:rsidR="00000000" w:rsidDel="00000000" w:rsidP="00000000" w:rsidRDefault="00000000" w:rsidRPr="00000000" w14:paraId="00000038">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Identifica un nudo crítico a resolver en su ámbito profesional, contextualizado a su quehacer laboral y relacionado con aspectos de política educacional.</w:t>
            </w:r>
          </w:p>
        </w:tc>
      </w:tr>
      <w:tr>
        <w:trPr>
          <w:cantSplit w:val="0"/>
          <w:trHeight w:val="801" w:hRule="atLeast"/>
          <w:tblHeader w:val="0"/>
        </w:trPr>
        <w:tc>
          <w:tcPr>
            <w:vAlign w:val="center"/>
          </w:tcPr>
          <w:p w:rsidR="00000000" w:rsidDel="00000000" w:rsidP="00000000" w:rsidRDefault="00000000" w:rsidRPr="00000000" w14:paraId="00000039">
            <w:pPr>
              <w:spacing w:after="0" w:line="259" w:lineRule="auto"/>
              <w:rPr>
                <w:b w:val="0"/>
                <w:color w:val="000000"/>
                <w:sz w:val="20"/>
                <w:szCs w:val="20"/>
                <w:vertAlign w:val="baseline"/>
              </w:rPr>
            </w:pPr>
            <w:r w:rsidDel="00000000" w:rsidR="00000000" w:rsidRPr="00000000">
              <w:rPr>
                <w:b w:val="1"/>
                <w:color w:val="000000"/>
                <w:sz w:val="20"/>
                <w:szCs w:val="20"/>
                <w:vertAlign w:val="baseline"/>
                <w:rtl w:val="0"/>
              </w:rPr>
              <w:t xml:space="preserve">Argumentación de Nudo Crítico (máximo de 3 puntos)</w:t>
            </w:r>
            <w:r w:rsidDel="00000000" w:rsidR="00000000" w:rsidRPr="00000000">
              <w:rPr>
                <w:rtl w:val="0"/>
              </w:rPr>
            </w:r>
          </w:p>
        </w:tc>
        <w:tc>
          <w:tcPr>
            <w:vAlign w:val="center"/>
          </w:tcPr>
          <w:p w:rsidR="00000000" w:rsidDel="00000000" w:rsidP="00000000" w:rsidRDefault="00000000" w:rsidRPr="00000000" w14:paraId="0000003A">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Argumenta cómo el nudo crítico incide en su quehacer profesional, considerando diversos elementos (relaciones interpersonales, ausencia de procesos eficaces, ausencia de información actualizada y fidedigna, otros). La argumentación responde a ideas propias e ideas fundamentadas en teoría (utilización de autores que se refieran al tema de su ensayo).</w:t>
            </w:r>
          </w:p>
        </w:tc>
      </w:tr>
      <w:tr>
        <w:trPr>
          <w:cantSplit w:val="0"/>
          <w:trHeight w:val="1026" w:hRule="atLeast"/>
          <w:tblHeader w:val="0"/>
        </w:trPr>
        <w:tc>
          <w:tcPr>
            <w:vAlign w:val="center"/>
          </w:tcPr>
          <w:p w:rsidR="00000000" w:rsidDel="00000000" w:rsidP="00000000" w:rsidRDefault="00000000" w:rsidRPr="00000000" w14:paraId="0000003B">
            <w:pPr>
              <w:spacing w:after="0" w:line="259" w:lineRule="auto"/>
              <w:rPr>
                <w:b w:val="0"/>
                <w:color w:val="000000"/>
                <w:sz w:val="20"/>
                <w:szCs w:val="20"/>
                <w:vertAlign w:val="baseline"/>
              </w:rPr>
            </w:pPr>
            <w:r w:rsidDel="00000000" w:rsidR="00000000" w:rsidRPr="00000000">
              <w:rPr>
                <w:b w:val="1"/>
                <w:color w:val="000000"/>
                <w:sz w:val="20"/>
                <w:szCs w:val="20"/>
                <w:vertAlign w:val="baseline"/>
                <w:rtl w:val="0"/>
              </w:rPr>
              <w:t xml:space="preserve">Argumentación de posibles motivos y/o razones de generación de nudo crítico (máximo de 3 puntos)</w:t>
            </w:r>
            <w:r w:rsidDel="00000000" w:rsidR="00000000" w:rsidRPr="00000000">
              <w:rPr>
                <w:rtl w:val="0"/>
              </w:rPr>
            </w:r>
          </w:p>
        </w:tc>
        <w:tc>
          <w:tcPr>
            <w:vAlign w:val="center"/>
          </w:tcPr>
          <w:p w:rsidR="00000000" w:rsidDel="00000000" w:rsidP="00000000" w:rsidRDefault="00000000" w:rsidRPr="00000000" w14:paraId="0000003C">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Relaciona posibles motivos y/o razones de la generación del nudo crítico, con elementos contextuales/situacionales (directos del quehacer profesional y contextualizado en su lugar de trabajo) y estructurales (relacionados con elementos que escapan a su lugar de trabajo, como normativas, disposiciones o políticas públicas, sistema político y/o económico, entre otras). La relación debe responder a ideas propias y a ideas fundamentadas en teoría (utilización de autores que se refieran al tema de su ensayo).</w:t>
            </w:r>
          </w:p>
        </w:tc>
      </w:tr>
      <w:tr>
        <w:trPr>
          <w:cantSplit w:val="0"/>
          <w:trHeight w:val="815" w:hRule="atLeast"/>
          <w:tblHeader w:val="0"/>
        </w:trPr>
        <w:tc>
          <w:tcPr>
            <w:vAlign w:val="center"/>
          </w:tcPr>
          <w:p w:rsidR="00000000" w:rsidDel="00000000" w:rsidP="00000000" w:rsidRDefault="00000000" w:rsidRPr="00000000" w14:paraId="0000003D">
            <w:pPr>
              <w:spacing w:after="0" w:line="259" w:lineRule="auto"/>
              <w:rPr>
                <w:b w:val="0"/>
                <w:color w:val="000000"/>
                <w:sz w:val="20"/>
                <w:szCs w:val="20"/>
                <w:vertAlign w:val="baseline"/>
              </w:rPr>
            </w:pPr>
            <w:r w:rsidDel="00000000" w:rsidR="00000000" w:rsidRPr="00000000">
              <w:rPr>
                <w:b w:val="1"/>
                <w:color w:val="000000"/>
                <w:sz w:val="20"/>
                <w:szCs w:val="20"/>
                <w:vertAlign w:val="baseline"/>
                <w:rtl w:val="0"/>
              </w:rPr>
              <w:t xml:space="preserve">Propuesta de solución de nudo crítico (máximo de 3 puntos)</w:t>
            </w:r>
            <w:r w:rsidDel="00000000" w:rsidR="00000000" w:rsidRPr="00000000">
              <w:rPr>
                <w:rtl w:val="0"/>
              </w:rPr>
            </w:r>
          </w:p>
        </w:tc>
        <w:tc>
          <w:tcPr>
            <w:vAlign w:val="center"/>
          </w:tcPr>
          <w:p w:rsidR="00000000" w:rsidDel="00000000" w:rsidP="00000000" w:rsidRDefault="00000000" w:rsidRPr="00000000" w14:paraId="0000003E">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Argumenta una propuesta de solución y/o intervención innovadora para la resolución del nudo crítico identificado, a partir de su quehacer profesional contextual. Da cuenta del compromiso con su comunidad laboral y/o social. La propuesta responde a ideas propias y a ideas fundamentadas en teoría (utilización de autores que se refieran al tema de su ensayo).</w:t>
            </w:r>
          </w:p>
        </w:tc>
      </w:tr>
      <w:tr>
        <w:trPr>
          <w:cantSplit w:val="0"/>
          <w:trHeight w:val="3262" w:hRule="atLeast"/>
          <w:tblHeader w:val="0"/>
        </w:trPr>
        <w:tc>
          <w:tcPr>
            <w:vAlign w:val="center"/>
          </w:tcPr>
          <w:p w:rsidR="00000000" w:rsidDel="00000000" w:rsidP="00000000" w:rsidRDefault="00000000" w:rsidRPr="00000000" w14:paraId="0000003F">
            <w:pPr>
              <w:spacing w:after="0" w:line="259" w:lineRule="auto"/>
              <w:rPr>
                <w:b w:val="0"/>
                <w:color w:val="000000"/>
                <w:sz w:val="20"/>
                <w:szCs w:val="20"/>
                <w:vertAlign w:val="baseline"/>
              </w:rPr>
            </w:pPr>
            <w:r w:rsidDel="00000000" w:rsidR="00000000" w:rsidRPr="00000000">
              <w:rPr>
                <w:b w:val="1"/>
                <w:color w:val="000000"/>
                <w:sz w:val="20"/>
                <w:szCs w:val="20"/>
                <w:vertAlign w:val="baseline"/>
                <w:rtl w:val="0"/>
              </w:rPr>
              <w:t xml:space="preserve">Aspectos formales (máximo de 3 puntos)</w:t>
            </w:r>
            <w:r w:rsidDel="00000000" w:rsidR="00000000" w:rsidRPr="00000000">
              <w:rPr>
                <w:rtl w:val="0"/>
              </w:rPr>
            </w:r>
          </w:p>
        </w:tc>
        <w:tc>
          <w:tcPr>
            <w:vAlign w:val="center"/>
          </w:tcPr>
          <w:p w:rsidR="00000000" w:rsidDel="00000000" w:rsidP="00000000" w:rsidRDefault="00000000" w:rsidRPr="00000000" w14:paraId="00000040">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El ensayo de nudo crítico presenta de manera destacada (sin errores u observaciones) todos los aspectos formales solicitados: </w:t>
            </w:r>
          </w:p>
          <w:p w:rsidR="00000000" w:rsidDel="00000000" w:rsidP="00000000" w:rsidRDefault="00000000" w:rsidRPr="00000000" w14:paraId="00000041">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1.- Uso de logo institucional UMCE.</w:t>
            </w:r>
          </w:p>
          <w:p w:rsidR="00000000" w:rsidDel="00000000" w:rsidP="00000000" w:rsidRDefault="00000000" w:rsidRPr="00000000" w14:paraId="00000042">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2.- Trabajo original, no encontrándose elementos de otros trabajos sin su correspondiente citado.</w:t>
            </w:r>
          </w:p>
          <w:p w:rsidR="00000000" w:rsidDel="00000000" w:rsidP="00000000" w:rsidRDefault="00000000" w:rsidRPr="00000000" w14:paraId="00000043">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3.- Ortografía correcta.</w:t>
            </w:r>
          </w:p>
          <w:p w:rsidR="00000000" w:rsidDel="00000000" w:rsidP="00000000" w:rsidRDefault="00000000" w:rsidRPr="00000000" w14:paraId="00000044">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4.- Extensión máxima de 3 páginas tamaño carta.</w:t>
            </w:r>
          </w:p>
          <w:p w:rsidR="00000000" w:rsidDel="00000000" w:rsidP="00000000" w:rsidRDefault="00000000" w:rsidRPr="00000000" w14:paraId="00000045">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5.- Tipo de archivo Word, no PDF u otro.</w:t>
            </w:r>
          </w:p>
          <w:p w:rsidR="00000000" w:rsidDel="00000000" w:rsidP="00000000" w:rsidRDefault="00000000" w:rsidRPr="00000000" w14:paraId="00000046">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6.- Título que exprese claramente el tema de su reflexión, no siendo un título genérico, como por ejemplo "Reflexión de Nudo crítico".</w:t>
            </w:r>
          </w:p>
          <w:p w:rsidR="00000000" w:rsidDel="00000000" w:rsidP="00000000" w:rsidRDefault="00000000" w:rsidRPr="00000000" w14:paraId="00000047">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7.- Utilización de subtítulos de acuerdo a cada apartado del ensayo</w:t>
            </w:r>
          </w:p>
          <w:p w:rsidR="00000000" w:rsidDel="00000000" w:rsidP="00000000" w:rsidRDefault="00000000" w:rsidRPr="00000000" w14:paraId="00000048">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8.- La reflexión debe escriturarse en tipología Arial, Times New Roman o Calibrí. El título principal debe poseer tamaño 16 y los subtítulos en tamaño 14. El cuerpo general del texto debe poseer tamaño 12. El interlineado del texto es de 1,5. El texto debe presentarse justificado. El título debe presentarse centrado y en negrita; y los subtítulos deben estar alineados al margen izquierdo.</w:t>
            </w:r>
          </w:p>
          <w:p w:rsidR="00000000" w:rsidDel="00000000" w:rsidP="00000000" w:rsidRDefault="00000000" w:rsidRPr="00000000" w14:paraId="00000049">
            <w:pPr>
              <w:spacing w:after="0" w:line="259" w:lineRule="auto"/>
              <w:rPr>
                <w:color w:val="000000"/>
                <w:sz w:val="20"/>
                <w:szCs w:val="20"/>
                <w:vertAlign w:val="baseline"/>
              </w:rPr>
            </w:pPr>
            <w:r w:rsidDel="00000000" w:rsidR="00000000" w:rsidRPr="00000000">
              <w:rPr>
                <w:color w:val="000000"/>
                <w:sz w:val="20"/>
                <w:szCs w:val="20"/>
                <w:vertAlign w:val="baseline"/>
                <w:rtl w:val="0"/>
              </w:rPr>
              <w:t xml:space="preserve">9.- Las citas y bibliografía deben estar referenciadas bajo norma APA, sexta edición.</w:t>
            </w:r>
          </w:p>
        </w:tc>
      </w:tr>
    </w:tbl>
    <w:p w:rsidR="00000000" w:rsidDel="00000000" w:rsidP="00000000" w:rsidRDefault="00000000" w:rsidRPr="00000000" w14:paraId="0000004A">
      <w:pPr>
        <w:spacing w:after="0" w:line="259" w:lineRule="auto"/>
        <w:jc w:val="both"/>
        <w:rPr>
          <w:color w:val="000000"/>
          <w:vertAlign w:val="baseline"/>
        </w:rPr>
        <w:sectPr>
          <w:type w:val="nextPage"/>
          <w:pgSz w:h="12240" w:w="15840" w:orient="landscape"/>
          <w:pgMar w:bottom="1701" w:top="1701" w:left="1418" w:right="1418" w:header="709" w:footer="709"/>
        </w:sect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bl>
      <w:tblPr>
        <w:tblStyle w:val="Table2"/>
        <w:tblpPr w:leftFromText="141" w:rightFromText="141" w:topFromText="0" w:bottomFromText="0" w:vertAnchor="margin" w:horzAnchor="margin" w:tblpX="0" w:tblpY="765"/>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6460"/>
        <w:tblGridChange w:id="0">
          <w:tblGrid>
            <w:gridCol w:w="2518"/>
            <w:gridCol w:w="6460"/>
          </w:tblGrid>
        </w:tblGridChange>
      </w:tblGrid>
      <w:tr>
        <w:trPr>
          <w:cantSplit w:val="0"/>
          <w:tblHeader w:val="0"/>
        </w:trPr>
        <w:tc>
          <w:tcPr>
            <w:vAlign w:val="top"/>
          </w:tcPr>
          <w:p w:rsidR="00000000" w:rsidDel="00000000" w:rsidP="00000000" w:rsidRDefault="00000000" w:rsidRPr="00000000" w14:paraId="0000004C">
            <w:pPr>
              <w:spacing w:after="0" w:line="259" w:lineRule="auto"/>
              <w:jc w:val="both"/>
              <w:rPr>
                <w:b w:val="0"/>
                <w:color w:val="000000"/>
                <w:vertAlign w:val="baseline"/>
              </w:rPr>
            </w:pPr>
            <w:r w:rsidDel="00000000" w:rsidR="00000000" w:rsidRPr="00000000">
              <w:rPr>
                <w:b w:val="1"/>
                <w:color w:val="000000"/>
                <w:vertAlign w:val="baseline"/>
                <w:rtl w:val="0"/>
              </w:rPr>
              <w:t xml:space="preserve">NOMBRE POSTULANTE</w:t>
            </w:r>
            <w:r w:rsidDel="00000000" w:rsidR="00000000" w:rsidRPr="00000000">
              <w:rPr>
                <w:rtl w:val="0"/>
              </w:rPr>
            </w:r>
          </w:p>
        </w:tc>
        <w:tc>
          <w:tcPr>
            <w:vAlign w:val="top"/>
          </w:tcPr>
          <w:p w:rsidR="00000000" w:rsidDel="00000000" w:rsidP="00000000" w:rsidRDefault="00000000" w:rsidRPr="00000000" w14:paraId="0000004D">
            <w:pPr>
              <w:spacing w:after="0" w:line="259" w:lineRule="auto"/>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spacing w:after="0" w:line="259" w:lineRule="auto"/>
              <w:jc w:val="both"/>
              <w:rPr>
                <w:b w:val="0"/>
                <w:color w:val="000000"/>
                <w:vertAlign w:val="baseline"/>
              </w:rPr>
            </w:pPr>
            <w:r w:rsidDel="00000000" w:rsidR="00000000" w:rsidRPr="00000000">
              <w:rPr>
                <w:b w:val="1"/>
                <w:color w:val="000000"/>
                <w:vertAlign w:val="baseline"/>
                <w:rtl w:val="0"/>
              </w:rPr>
              <w:t xml:space="preserve">RUT</w:t>
            </w:r>
            <w:r w:rsidDel="00000000" w:rsidR="00000000" w:rsidRPr="00000000">
              <w:rPr>
                <w:rtl w:val="0"/>
              </w:rPr>
            </w:r>
          </w:p>
        </w:tc>
        <w:tc>
          <w:tcPr>
            <w:vAlign w:val="top"/>
          </w:tcPr>
          <w:p w:rsidR="00000000" w:rsidDel="00000000" w:rsidP="00000000" w:rsidRDefault="00000000" w:rsidRPr="00000000" w14:paraId="0000004F">
            <w:pPr>
              <w:spacing w:after="0" w:line="259" w:lineRule="auto"/>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0">
            <w:pPr>
              <w:spacing w:after="0" w:line="259" w:lineRule="auto"/>
              <w:jc w:val="both"/>
              <w:rPr>
                <w:b w:val="0"/>
                <w:color w:val="000000"/>
                <w:vertAlign w:val="baseline"/>
              </w:rPr>
            </w:pPr>
            <w:r w:rsidDel="00000000" w:rsidR="00000000" w:rsidRPr="00000000">
              <w:rPr>
                <w:b w:val="1"/>
                <w:rtl w:val="0"/>
              </w:rPr>
              <w:t xml:space="preserve">m</w:t>
            </w:r>
            <w:r w:rsidDel="00000000" w:rsidR="00000000" w:rsidRPr="00000000">
              <w:rPr>
                <w:rtl w:val="0"/>
              </w:rPr>
            </w:r>
          </w:p>
        </w:tc>
        <w:tc>
          <w:tcPr>
            <w:vAlign w:val="top"/>
          </w:tcPr>
          <w:p w:rsidR="00000000" w:rsidDel="00000000" w:rsidP="00000000" w:rsidRDefault="00000000" w:rsidRPr="00000000" w14:paraId="00000051">
            <w:pPr>
              <w:spacing w:after="0" w:line="259" w:lineRule="auto"/>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spacing w:after="0" w:line="259" w:lineRule="auto"/>
              <w:jc w:val="both"/>
              <w:rPr>
                <w:b w:val="0"/>
                <w:color w:val="000000"/>
                <w:vertAlign w:val="baseline"/>
              </w:rPr>
            </w:pPr>
            <w:r w:rsidDel="00000000" w:rsidR="00000000" w:rsidRPr="00000000">
              <w:rPr>
                <w:b w:val="1"/>
                <w:color w:val="000000"/>
                <w:vertAlign w:val="baseline"/>
                <w:rtl w:val="0"/>
              </w:rPr>
              <w:t xml:space="preserve">CORREO ELECTRÓNICO</w:t>
            </w:r>
            <w:r w:rsidDel="00000000" w:rsidR="00000000" w:rsidRPr="00000000">
              <w:rPr>
                <w:rtl w:val="0"/>
              </w:rPr>
            </w:r>
          </w:p>
        </w:tc>
        <w:tc>
          <w:tcPr>
            <w:vAlign w:val="top"/>
          </w:tcPr>
          <w:p w:rsidR="00000000" w:rsidDel="00000000" w:rsidP="00000000" w:rsidRDefault="00000000" w:rsidRPr="00000000" w14:paraId="00000053">
            <w:pPr>
              <w:spacing w:after="0" w:line="259" w:lineRule="auto"/>
              <w:jc w:val="both"/>
              <w:rPr>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spacing w:after="0" w:line="259" w:lineRule="auto"/>
              <w:jc w:val="both"/>
              <w:rPr>
                <w:b w:val="0"/>
                <w:color w:val="000000"/>
                <w:vertAlign w:val="baseline"/>
              </w:rPr>
            </w:pPr>
            <w:r w:rsidDel="00000000" w:rsidR="00000000" w:rsidRPr="00000000">
              <w:rPr>
                <w:b w:val="1"/>
                <w:color w:val="000000"/>
                <w:vertAlign w:val="baseline"/>
                <w:rtl w:val="0"/>
              </w:rPr>
              <w:t xml:space="preserve">FECHA DE POSTULACIÓN</w:t>
            </w:r>
            <w:r w:rsidDel="00000000" w:rsidR="00000000" w:rsidRPr="00000000">
              <w:rPr>
                <w:rtl w:val="0"/>
              </w:rPr>
            </w:r>
          </w:p>
        </w:tc>
        <w:tc>
          <w:tcPr>
            <w:vAlign w:val="top"/>
          </w:tcPr>
          <w:p w:rsidR="00000000" w:rsidDel="00000000" w:rsidP="00000000" w:rsidRDefault="00000000" w:rsidRPr="00000000" w14:paraId="00000055">
            <w:pPr>
              <w:spacing w:after="0" w:line="259" w:lineRule="auto"/>
              <w:jc w:val="both"/>
              <w:rPr>
                <w:color w:val="000000"/>
                <w:vertAlign w:val="baseline"/>
              </w:rPr>
            </w:pPr>
            <w:r w:rsidDel="00000000" w:rsidR="00000000" w:rsidRPr="00000000">
              <w:rPr>
                <w:rtl w:val="0"/>
              </w:rPr>
            </w:r>
          </w:p>
        </w:tc>
      </w:tr>
    </w:tbl>
    <w:p w:rsidR="00000000" w:rsidDel="00000000" w:rsidP="00000000" w:rsidRDefault="00000000" w:rsidRPr="00000000" w14:paraId="00000056">
      <w:pPr>
        <w:spacing w:after="0" w:line="259" w:lineRule="auto"/>
        <w:jc w:val="both"/>
        <w:rPr>
          <w:b w:val="0"/>
          <w:color w:val="000000"/>
          <w:vertAlign w:val="baseline"/>
        </w:rPr>
      </w:pPr>
      <w:r w:rsidDel="00000000" w:rsidR="00000000" w:rsidRPr="00000000">
        <w:rPr>
          <w:b w:val="1"/>
          <w:color w:val="000000"/>
          <w:vertAlign w:val="baseline"/>
          <w:rtl w:val="0"/>
        </w:rPr>
        <w:t xml:space="preserve">REFLEXIÓN NUDOS CRITICOS</w:t>
      </w:r>
      <w:r w:rsidDel="00000000" w:rsidR="00000000" w:rsidRPr="00000000">
        <w:rPr>
          <w:rtl w:val="0"/>
        </w:rPr>
      </w:r>
    </w:p>
    <w:p w:rsidR="00000000" w:rsidDel="00000000" w:rsidP="00000000" w:rsidRDefault="00000000" w:rsidRPr="00000000" w14:paraId="00000057">
      <w:pPr>
        <w:tabs>
          <w:tab w:val="left" w:leader="none" w:pos="2865"/>
        </w:tabs>
        <w:rPr>
          <w:vertAlign w:val="baseline"/>
        </w:rPr>
      </w:pPr>
      <w:r w:rsidDel="00000000" w:rsidR="00000000" w:rsidRPr="00000000">
        <w:rPr>
          <w:rtl w:val="0"/>
        </w:rPr>
      </w:r>
    </w:p>
    <w:p w:rsidR="00000000" w:rsidDel="00000000" w:rsidP="00000000" w:rsidRDefault="00000000" w:rsidRPr="00000000" w14:paraId="00000058">
      <w:pPr>
        <w:tabs>
          <w:tab w:val="left" w:leader="none" w:pos="2865"/>
        </w:tabs>
        <w:jc w:val="center"/>
        <w:rPr>
          <w:b w:val="0"/>
          <w:vertAlign w:val="baseline"/>
        </w:rPr>
      </w:pPr>
      <w:r w:rsidDel="00000000" w:rsidR="00000000" w:rsidRPr="00000000">
        <w:rPr>
          <w:b w:val="1"/>
          <w:vertAlign w:val="baseline"/>
          <w:rtl w:val="0"/>
        </w:rPr>
        <w:t xml:space="preserve">(ESCRIBA AQUÍ EL TÍTULO DE SU REFLEXIÓN)</w:t>
      </w:r>
      <w:r w:rsidDel="00000000" w:rsidR="00000000" w:rsidRPr="00000000">
        <w:rPr>
          <w:rtl w:val="0"/>
        </w:rPr>
      </w:r>
    </w:p>
    <w:p w:rsidR="00000000" w:rsidDel="00000000" w:rsidP="00000000" w:rsidRDefault="00000000" w:rsidRPr="00000000" w14:paraId="00000059">
      <w:pPr>
        <w:tabs>
          <w:tab w:val="left" w:leader="none" w:pos="2865"/>
        </w:tabs>
        <w:jc w:val="center"/>
        <w:rPr>
          <w:b w:val="0"/>
          <w:vertAlign w:val="baseline"/>
        </w:rPr>
      </w:pPr>
      <w:r w:rsidDel="00000000" w:rsidR="00000000" w:rsidRPr="00000000">
        <w:rPr>
          <w:rtl w:val="0"/>
        </w:rPr>
      </w:r>
    </w:p>
    <w:p w:rsidR="00000000" w:rsidDel="00000000" w:rsidP="00000000" w:rsidRDefault="00000000" w:rsidRPr="00000000" w14:paraId="0000005A">
      <w:pPr>
        <w:tabs>
          <w:tab w:val="left" w:leader="none" w:pos="2865"/>
        </w:tabs>
        <w:jc w:val="both"/>
        <w:rPr>
          <w:b w:val="0"/>
          <w:vertAlign w:val="baseline"/>
        </w:rPr>
      </w:pPr>
      <w:r w:rsidDel="00000000" w:rsidR="00000000" w:rsidRPr="00000000">
        <w:rPr>
          <w:rtl w:val="0"/>
        </w:rPr>
      </w:r>
    </w:p>
    <w:sectPr>
      <w:type w:val="nextPage"/>
      <w:pgSz w:h="15840" w:w="12240" w:orient="portrait"/>
      <w:pgMar w:bottom="1418" w:top="1418"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spacing w:after="0" w:line="240" w:lineRule="auto"/>
      <w:ind w:left="2832" w:firstLine="0"/>
      <w:rPr>
        <w:vertAlign w:val="baseline"/>
      </w:rPr>
    </w:pPr>
    <w:r w:rsidDel="00000000" w:rsidR="00000000" w:rsidRPr="00000000">
      <w:rPr>
        <w:b w:val="1"/>
        <w:sz w:val="20"/>
        <w:szCs w:val="20"/>
        <w:vertAlign w:val="baseline"/>
        <w:rtl w:val="0"/>
      </w:rPr>
      <w:t xml:space="preserve">UNIVERSIDAD METROPOLITANA DE CIENCIAS DE LA EDUCACIÓN.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574040</wp:posOffset>
          </wp:positionH>
          <wp:positionV relativeFrom="paragraph">
            <wp:posOffset>-215264</wp:posOffset>
          </wp:positionV>
          <wp:extent cx="1019175" cy="9010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9175" cy="901065"/>
                  </a:xfrm>
                  <a:prstGeom prst="rect"/>
                  <a:ln/>
                </pic:spPr>
              </pic:pic>
            </a:graphicData>
          </a:graphic>
        </wp:anchor>
      </w:drawing>
    </w:r>
  </w:p>
  <w:p w:rsidR="00000000" w:rsidDel="00000000" w:rsidP="00000000" w:rsidRDefault="00000000" w:rsidRPr="00000000" w14:paraId="0000005C">
    <w:pPr>
      <w:spacing w:after="0" w:line="240" w:lineRule="auto"/>
      <w:ind w:left="2832" w:firstLine="0"/>
      <w:rPr>
        <w:vertAlign w:val="baseline"/>
      </w:rPr>
    </w:pPr>
    <w:r w:rsidDel="00000000" w:rsidR="00000000" w:rsidRPr="00000000">
      <w:rPr>
        <w:b w:val="1"/>
        <w:sz w:val="20"/>
        <w:szCs w:val="20"/>
        <w:vertAlign w:val="baseline"/>
        <w:rtl w:val="0"/>
      </w:rPr>
      <w:t xml:space="preserve">DEPARTAMENTO DE FORMACIÓN PEDAGÓGICA.</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283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PROGRAMA MAGÍSTER EN POLÍTICA EDUCACIONAL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firstLine="360"/>
      </w:pPr>
      <w:rPr>
        <w:u w:val="none"/>
        <w:vertAlign w:val="baseline"/>
      </w:rPr>
    </w:lvl>
    <w:lvl w:ilvl="1">
      <w:start w:val="1"/>
      <w:numFmt w:val="bullet"/>
      <w:lvlText w:val="○"/>
      <w:lvlJc w:val="left"/>
      <w:pPr>
        <w:ind w:left="1440" w:firstLine="1080"/>
      </w:pPr>
      <w:rPr>
        <w:u w:val="none"/>
        <w:vertAlign w:val="baseline"/>
      </w:rPr>
    </w:lvl>
    <w:lvl w:ilvl="2">
      <w:start w:val="1"/>
      <w:numFmt w:val="bullet"/>
      <w:lvlText w:val="■"/>
      <w:lvlJc w:val="left"/>
      <w:pPr>
        <w:ind w:left="2160" w:firstLine="1800"/>
      </w:pPr>
      <w:rPr>
        <w:u w:val="none"/>
        <w:vertAlign w:val="baseline"/>
      </w:rPr>
    </w:lvl>
    <w:lvl w:ilvl="3">
      <w:start w:val="1"/>
      <w:numFmt w:val="bullet"/>
      <w:lvlText w:val="●"/>
      <w:lvlJc w:val="left"/>
      <w:pPr>
        <w:ind w:left="2880" w:firstLine="2520"/>
      </w:pPr>
      <w:rPr>
        <w:u w:val="none"/>
        <w:vertAlign w:val="baseline"/>
      </w:rPr>
    </w:lvl>
    <w:lvl w:ilvl="4">
      <w:start w:val="1"/>
      <w:numFmt w:val="bullet"/>
      <w:lvlText w:val="○"/>
      <w:lvlJc w:val="left"/>
      <w:pPr>
        <w:ind w:left="3600" w:firstLine="3240"/>
      </w:pPr>
      <w:rPr>
        <w:u w:val="none"/>
        <w:vertAlign w:val="baseline"/>
      </w:rPr>
    </w:lvl>
    <w:lvl w:ilvl="5">
      <w:start w:val="1"/>
      <w:numFmt w:val="bullet"/>
      <w:lvlText w:val="■"/>
      <w:lvlJc w:val="left"/>
      <w:pPr>
        <w:ind w:left="4320" w:firstLine="3960"/>
      </w:pPr>
      <w:rPr>
        <w:u w:val="none"/>
        <w:vertAlign w:val="baseline"/>
      </w:rPr>
    </w:lvl>
    <w:lvl w:ilvl="6">
      <w:start w:val="1"/>
      <w:numFmt w:val="bullet"/>
      <w:lvlText w:val="●"/>
      <w:lvlJc w:val="left"/>
      <w:pPr>
        <w:ind w:left="5040" w:firstLine="4680"/>
      </w:pPr>
      <w:rPr>
        <w:u w:val="none"/>
        <w:vertAlign w:val="baseline"/>
      </w:rPr>
    </w:lvl>
    <w:lvl w:ilvl="7">
      <w:start w:val="1"/>
      <w:numFmt w:val="bullet"/>
      <w:lvlText w:val="○"/>
      <w:lvlJc w:val="left"/>
      <w:pPr>
        <w:ind w:left="5760" w:firstLine="5400"/>
      </w:pPr>
      <w:rPr>
        <w:u w:val="none"/>
        <w:vertAlign w:val="baseline"/>
      </w:rPr>
    </w:lvl>
    <w:lvl w:ilvl="8">
      <w:start w:val="1"/>
      <w:numFmt w:val="bullet"/>
      <w:lvlText w:val="■"/>
      <w:lvlJc w:val="left"/>
      <w:pPr>
        <w:ind w:left="6480" w:firstLine="6120"/>
      </w:pPr>
      <w:rPr>
        <w:u w:val="none"/>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color w:val="000000"/>
      <w:w w:val="100"/>
      <w:position w:val="-1"/>
      <w:sz w:val="24"/>
      <w:szCs w:val="24"/>
      <w:effect w:val="none"/>
      <w:vertAlign w:val="baseline"/>
      <w:cs w:val="0"/>
      <w:em w:val="none"/>
      <w:lang w:bidi="ar-SA" w:eastAsia="es-CL" w:val="es-CL"/>
    </w:r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L"/>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UOjUz7JiiOktQkFG7gocr6L4A==">CgMxLjAyCGguZ2pkZ3hzMgloLjMwajB6bGwyCWguMWZvYjl0ZTIJaC4zem55c2g3MgloLjJldDkycDAyCGgudHlqY3d0MgloLjNkeTZ2a20yCWguMXQzaDVzZjgAciExUlFZM2ZhSHFTdWI4cmg0LUwyTERZdlNzMzV2T1hFWWE=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2019-09-25T16:32:00Z</dcterms:created>
  <dc:creator>HP</dc:creator>
</cp:coreProperties>
</file>